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A187" w14:textId="77777777" w:rsidR="00DA75E5" w:rsidRDefault="00DA75E5" w:rsidP="00057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24B1D75C" w14:textId="32614519" w:rsidR="00057926" w:rsidRPr="007D3AF0" w:rsidRDefault="00057926" w:rsidP="000579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Regulamin Konkursu na Najlepszy Projekt Warsztatowy Prowadzony przez Studenckie Koła Naukowe wraz z Opiekunami</w:t>
      </w:r>
    </w:p>
    <w:p w14:paraId="559FA562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Postanowienia ogólne</w:t>
      </w:r>
    </w:p>
    <w:p w14:paraId="68988CF2" w14:textId="77777777" w:rsidR="00057926" w:rsidRDefault="00057926" w:rsidP="0005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Medyczny w Lublinie z siedzibą w Lublinie 20-059, al. Racławickie 1, zwany dalej „Organizatorem”</w:t>
      </w:r>
    </w:p>
    <w:p w14:paraId="3F6412C8" w14:textId="57389792" w:rsidR="00057926" w:rsidRPr="007D3AF0" w:rsidRDefault="00057926" w:rsidP="0005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na celu wyłonienie najlepszego projektu warsztatowego realizowanego przez </w:t>
      </w:r>
      <w:r w:rsidR="00177B38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Studenckie Koła Naukowe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(zwane dalej „Kołami”)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ich opiekunami,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kontynuacji projektu „Wsparcie bezpieczeństwa pacjenta przez popularyzację dowodów naukowych w praktyce zawodów medycznych”</w:t>
      </w:r>
      <w:r w:rsidR="00EE3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zorganizowanej w ramach tego projektu Ogólnopolskiej Konferencji Naukowej „EBM w praktyce: bezpieczeństwo, współpraca, doświadczenie”, zwanej dalej „Konferencją”</w:t>
      </w:r>
    </w:p>
    <w:p w14:paraId="7D314796" w14:textId="2AA84CCC" w:rsidR="00057926" w:rsidRDefault="00057926" w:rsidP="0005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</w:t>
      </w:r>
      <w:r w:rsidR="00177B38">
        <w:rPr>
          <w:rFonts w:ascii="Times New Roman" w:eastAsia="Times New Roman" w:hAnsi="Times New Roman" w:cs="Times New Roman"/>
          <w:sz w:val="24"/>
          <w:szCs w:val="24"/>
          <w:lang w:eastAsia="pl-PL"/>
        </w:rPr>
        <w:t>Kół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funkcjonujących w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Uniwersytecie Medycznym w Lublinie</w:t>
      </w:r>
    </w:p>
    <w:p w14:paraId="79FD46D4" w14:textId="727EFC3B" w:rsidR="00126100" w:rsidRPr="007D3AF0" w:rsidRDefault="00126100" w:rsidP="0005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obywa się </w:t>
      </w:r>
      <w:r w:rsidR="00890CBC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 z innym wydarzeniem organizowanym przez Uniwersytet Medyczny w Lublinie – Dniem Jakości UM</w:t>
      </w:r>
      <w:r w:rsidR="00FE4AFA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dalej „DZIUMLA”</w:t>
      </w:r>
    </w:p>
    <w:p w14:paraId="669449E3" w14:textId="79C17912" w:rsidR="00057926" w:rsidRPr="00C9117E" w:rsidRDefault="00057926" w:rsidP="00057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="00C91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2.12.2024 r. </w:t>
      </w:r>
      <w:r w:rsidRPr="00C91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9117E">
        <w:rPr>
          <w:rFonts w:ascii="Times New Roman" w:eastAsia="Times New Roman" w:hAnsi="Times New Roman" w:cs="Times New Roman"/>
          <w:sz w:val="24"/>
          <w:szCs w:val="24"/>
          <w:lang w:eastAsia="pl-PL"/>
        </w:rPr>
        <w:t>5.12.2024 r.</w:t>
      </w:r>
    </w:p>
    <w:p w14:paraId="61E3882B" w14:textId="77777777" w:rsidR="00057926" w:rsidRPr="006A5A7A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</w:p>
    <w:p w14:paraId="70EBB960" w14:textId="55E79C41" w:rsidR="00057926" w:rsidRPr="006A5A7A" w:rsidRDefault="00057926" w:rsidP="0005792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opularyzacja innowacyjnych odkryć badawczych zgodnych z tematyką </w:t>
      </w:r>
      <w:r w:rsidR="00675C8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onferencji,</w:t>
      </w:r>
    </w:p>
    <w:p w14:paraId="1E339D53" w14:textId="3C30D2B2" w:rsidR="00057926" w:rsidRPr="00C7417E" w:rsidRDefault="00057926" w:rsidP="000579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zrost wiedzy i umiejętności praktycznych uczestników warsztatów,</w:t>
      </w:r>
    </w:p>
    <w:p w14:paraId="3D273FF6" w14:textId="5273CE63" w:rsidR="00057926" w:rsidRPr="006A5A7A" w:rsidRDefault="00057926" w:rsidP="000579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7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ozwijanie umiejętności posługiwania się technologią informacyjną dla potrzeb opracowania prezentacji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warsztatowej,</w:t>
      </w:r>
    </w:p>
    <w:p w14:paraId="25CD8CCC" w14:textId="0DC5D509" w:rsidR="00057926" w:rsidRPr="00C7417E" w:rsidRDefault="00057926" w:rsidP="000579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rezentacja najnowszych osiągnięć związanych z rozwojem symulacji medycznej, w szczególności symulacji wysokiej wierności</w:t>
      </w:r>
    </w:p>
    <w:p w14:paraId="599F2C13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Uczestnicy konkursu</w:t>
      </w:r>
    </w:p>
    <w:p w14:paraId="1AB936E3" w14:textId="4F2C301C" w:rsidR="00614B73" w:rsidRDefault="00057926" w:rsidP="00057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przeznaczony dla organizatorów projektów warsztatowych przygotowanych w ramach działalności </w:t>
      </w:r>
      <w:r w:rsidR="00675C88">
        <w:rPr>
          <w:rFonts w:ascii="Times New Roman" w:eastAsia="Times New Roman" w:hAnsi="Times New Roman" w:cs="Times New Roman"/>
          <w:sz w:val="24"/>
          <w:szCs w:val="24"/>
          <w:lang w:eastAsia="pl-PL"/>
        </w:rPr>
        <w:t>Kół</w:t>
      </w:r>
      <w:r w:rsidR="000A5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zarejestrowanych i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działających w Uniwersytecie Medycznym w Lublinie</w:t>
      </w:r>
      <w:r w:rsidR="00614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AFD9256" w14:textId="2BAC0EBD" w:rsidR="00057926" w:rsidRPr="007D3AF0" w:rsidRDefault="00057926" w:rsidP="00057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konkursu mogą być </w:t>
      </w:r>
      <w:r w:rsidR="004669C4">
        <w:rPr>
          <w:rFonts w:ascii="Times New Roman" w:eastAsia="Times New Roman" w:hAnsi="Times New Roman" w:cs="Times New Roman"/>
          <w:sz w:val="24"/>
          <w:szCs w:val="24"/>
          <w:lang w:eastAsia="pl-PL"/>
        </w:rPr>
        <w:t>Koła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zgłoszą projekty realizowane pod opieką przynajmniej jednego nauczyciela akademickiego</w:t>
      </w:r>
    </w:p>
    <w:p w14:paraId="6CE3EFEA" w14:textId="1E54E652" w:rsidR="00057926" w:rsidRPr="007D3AF0" w:rsidRDefault="00057926" w:rsidP="00057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może obejmować zespół maksymalnie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studentów oraz jednego lub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naukowych</w:t>
      </w:r>
    </w:p>
    <w:p w14:paraId="7F77DBD1" w14:textId="0E4749DC" w:rsidR="00057926" w:rsidRDefault="00057926" w:rsidP="00057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</w:t>
      </w:r>
      <w:r w:rsidR="004669C4">
        <w:rPr>
          <w:rFonts w:ascii="Times New Roman" w:eastAsia="Times New Roman" w:hAnsi="Times New Roman" w:cs="Times New Roman"/>
          <w:sz w:val="24"/>
          <w:szCs w:val="24"/>
          <w:lang w:eastAsia="pl-PL"/>
        </w:rPr>
        <w:t>Koło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zgłosić maksymalnie </w:t>
      </w:r>
      <w:r w:rsidR="008F2EE7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0DC21507" w14:textId="69AD5541" w:rsidR="00057926" w:rsidRDefault="00057926" w:rsidP="0005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2D132" w14:textId="77777777" w:rsidR="008F2EE7" w:rsidRDefault="008F2EE7" w:rsidP="0005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C82CB" w14:textId="2A2279F8" w:rsidR="00057926" w:rsidRDefault="00057926" w:rsidP="0005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CBD9" w14:textId="6245D67F" w:rsidR="00057926" w:rsidRPr="00D1132B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§4 Zgłoszenia do konkursu</w:t>
      </w:r>
    </w:p>
    <w:p w14:paraId="01F12578" w14:textId="13D79C6F" w:rsidR="00057926" w:rsidRPr="00D1132B" w:rsidRDefault="00057926" w:rsidP="0005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do konkursu przyjmowane są w formie elektronicznej poprzez </w:t>
      </w:r>
      <w:r w:rsidR="00FE4AFA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wypełnienie formularza rejestracyjnego za pośrednictwem </w:t>
      </w:r>
      <w:r w:rsidR="00A6724F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 internetowego Uczelni</w:t>
      </w:r>
      <w:r w:rsidR="00E97CE3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systemu CEM</w:t>
      </w:r>
      <w:r w:rsidR="00FA60F4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F35432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karty zgłoszeniowej na adres mailowy Organizatora</w:t>
      </w:r>
      <w:r w:rsidR="00D43070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stanowiącej Za</w:t>
      </w:r>
      <w:r w:rsidR="00E96B89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nr 1 do niniejszego Regulaminu</w:t>
      </w:r>
    </w:p>
    <w:p w14:paraId="62E9EDF9" w14:textId="03B53E69" w:rsidR="00057926" w:rsidRPr="00D1132B" w:rsidRDefault="00057926" w:rsidP="0005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zgłoszeń mija </w:t>
      </w:r>
      <w:r w:rsidR="00A31AE0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11.11.2024 r.</w:t>
      </w:r>
    </w:p>
    <w:p w14:paraId="42E8F984" w14:textId="2630927A" w:rsidR="00057926" w:rsidRPr="00D1132B" w:rsidRDefault="00057926" w:rsidP="0005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Szablon </w:t>
      </w:r>
      <w:r w:rsidR="00F35432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zgłoszeniowej</w:t>
      </w: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 znajduje się na stronie internetowej Organizatora www.konferencjaebm.umlub.pl</w:t>
      </w:r>
    </w:p>
    <w:p w14:paraId="1AD5DC0E" w14:textId="77777777" w:rsidR="00057926" w:rsidRPr="00D1132B" w:rsidRDefault="00057926" w:rsidP="00057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14:paraId="1967B2CB" w14:textId="16FCE9C7" w:rsidR="00057926" w:rsidRPr="008F08CB" w:rsidRDefault="00057926" w:rsidP="008F08CB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8CB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koła naukowego</w:t>
      </w:r>
    </w:p>
    <w:p w14:paraId="72B3561A" w14:textId="77777777" w:rsidR="00057926" w:rsidRPr="00D1132B" w:rsidRDefault="00057926" w:rsidP="000579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</w:t>
      </w:r>
    </w:p>
    <w:p w14:paraId="3E2036CD" w14:textId="24873970" w:rsidR="00057926" w:rsidRPr="00D1132B" w:rsidRDefault="00057926" w:rsidP="000579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członków zespołu oraz opiekunów naukowych</w:t>
      </w:r>
    </w:p>
    <w:p w14:paraId="74E324D8" w14:textId="5C62E603" w:rsidR="00057926" w:rsidRPr="00D1132B" w:rsidRDefault="00F41A53" w:rsidP="000579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</w:t>
      </w:r>
      <w:r w:rsidR="00057926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 projektu (max. </w:t>
      </w:r>
      <w:r w:rsidR="002409EA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>250</w:t>
      </w:r>
      <w:r w:rsidR="00057926" w:rsidRPr="00D1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słów) </w:t>
      </w:r>
    </w:p>
    <w:p w14:paraId="2064A272" w14:textId="77777777" w:rsidR="00057926" w:rsidRPr="006A5A7A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autorskie</w:t>
      </w:r>
    </w:p>
    <w:p w14:paraId="4FB8C295" w14:textId="564E2AB3" w:rsidR="00057926" w:rsidRPr="006A5A7A" w:rsidRDefault="00057926" w:rsidP="0005792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zaakceptowanych projektów warsztatowych zobowiązują się do przekazania praw autorskich na rzecz Organizatora</w:t>
      </w:r>
      <w:r w:rsidR="007B4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umową stanowiącą Załącznik nr </w:t>
      </w:r>
      <w:r w:rsidR="009829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B4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</w:p>
    <w:p w14:paraId="7E0DBFCB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Przebieg konkursu</w:t>
      </w:r>
    </w:p>
    <w:p w14:paraId="693B02A4" w14:textId="4821656F" w:rsidR="00E96B89" w:rsidRDefault="00057926" w:rsidP="00057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oceniane będą przez </w:t>
      </w:r>
      <w:r w:rsidR="00E96B8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poszczególnych warsztatów zgodnie z kryteriami opisanymi w ust. 4. oraz w przypadkach opisanych w ust</w:t>
      </w:r>
      <w:r w:rsidR="0064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6 i 7</w:t>
      </w:r>
    </w:p>
    <w:p w14:paraId="7083BDA3" w14:textId="22AA6A3B" w:rsidR="00057926" w:rsidRPr="007D3AF0" w:rsidRDefault="00E96B89" w:rsidP="00057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konkursem, w szczególności nad przebiegiem procesu oceny projektów sprawować będzie </w:t>
      </w:r>
      <w:r w:rsidR="0001020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20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DF2DF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57926"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rganizatora, składającą się z ekspertów z </w:t>
      </w:r>
      <w:r w:rsidR="00057926"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dziedziny nauk medycznych i nauk o zdrowiu</w:t>
      </w:r>
      <w:r w:rsidR="00B013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D2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ze składu osobowego Komitetu Naukowego Konferencji</w:t>
      </w:r>
    </w:p>
    <w:p w14:paraId="090F0FD4" w14:textId="77777777" w:rsidR="00057926" w:rsidRPr="007D3AF0" w:rsidRDefault="00057926" w:rsidP="00057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projektów odbywać się będzie w dwóch etapach:</w:t>
      </w:r>
    </w:p>
    <w:p w14:paraId="21DEE400" w14:textId="3E748BFF" w:rsidR="00057926" w:rsidRPr="008F08CB" w:rsidRDefault="00057926" w:rsidP="004A284E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8CB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Wstępna selekcja na podstawie przesłanych zgłoszeń</w:t>
      </w:r>
    </w:p>
    <w:p w14:paraId="7EDD9F60" w14:textId="0AF1F3FD" w:rsidR="00057926" w:rsidRPr="007D3AF0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Właściwa ocena podczas przeprowadzania warsztatów</w:t>
      </w:r>
    </w:p>
    <w:p w14:paraId="17381BBD" w14:textId="77777777" w:rsidR="00057926" w:rsidRPr="007D3AF0" w:rsidRDefault="00057926" w:rsidP="000579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projektów:</w:t>
      </w:r>
    </w:p>
    <w:p w14:paraId="5E8CF0DC" w14:textId="77777777" w:rsidR="00057926" w:rsidRPr="007D3AF0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Innowacyjność (max.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0 pkt)</w:t>
      </w:r>
    </w:p>
    <w:p w14:paraId="60010189" w14:textId="77777777" w:rsidR="00057926" w:rsidRPr="006A5A7A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praktyczne (max.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0 pkt)</w:t>
      </w:r>
    </w:p>
    <w:p w14:paraId="21A4C7E7" w14:textId="77777777" w:rsidR="00057926" w:rsidRPr="007D3AF0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nowoczesnych narzędzi i środków dydaktycznych (max. 10 pkt)</w:t>
      </w:r>
    </w:p>
    <w:p w14:paraId="4995A84F" w14:textId="77777777" w:rsidR="00057926" w:rsidRPr="007D3AF0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Jakość wykonania projektu (max.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0 pkt)</w:t>
      </w:r>
    </w:p>
    <w:p w14:paraId="0D66ABCE" w14:textId="77777777" w:rsidR="00057926" w:rsidRDefault="00057926" w:rsidP="000579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zespole (max. 10 pkt)</w:t>
      </w:r>
    </w:p>
    <w:p w14:paraId="5F820A64" w14:textId="4039BDB2" w:rsidR="00992364" w:rsidRDefault="00DE101A" w:rsidP="00992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dokonywana będzie w formie pisemnej na karcie oceny projektu, stanowiącej Załącznik nr </w:t>
      </w:r>
      <w:r w:rsidR="00E96B8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</w:p>
    <w:p w14:paraId="4C25F288" w14:textId="652D03A6" w:rsidR="007B33E2" w:rsidRDefault="007B33E2" w:rsidP="00992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86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08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tej samej ilości punktów przez więcej niż jeden projekt warsztatowy</w:t>
      </w:r>
      <w:r w:rsidR="000102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7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przyznaniu Nagrody decyduje </w:t>
      </w:r>
      <w:r w:rsidR="0001020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</w:t>
      </w:r>
      <w:r w:rsidR="00CF7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głosowania</w:t>
      </w:r>
    </w:p>
    <w:p w14:paraId="184122D9" w14:textId="55089A49" w:rsidR="00CF759E" w:rsidRDefault="00DC19C9" w:rsidP="00992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w głosowaniu o którym mowa w ust. </w:t>
      </w:r>
      <w:r w:rsidR="00CB0C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podejmowane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zwykłą większością głosów</w:t>
      </w:r>
      <w:r w:rsidR="00517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E1E420" w14:textId="77777777" w:rsidR="00846864" w:rsidRPr="007D3AF0" w:rsidRDefault="00846864" w:rsidP="008468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9ADCA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Nagrody</w:t>
      </w:r>
    </w:p>
    <w:p w14:paraId="57ED01D0" w14:textId="77777777" w:rsidR="00057926" w:rsidRPr="006A5A7A" w:rsidRDefault="00057926" w:rsidP="00057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następujące nagrody:</w:t>
      </w:r>
    </w:p>
    <w:p w14:paraId="3A6B63D3" w14:textId="57055DB3" w:rsidR="00057926" w:rsidRPr="004A284E" w:rsidRDefault="006C219D" w:rsidP="004A284E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nagroda</w:t>
      </w:r>
      <w:r w:rsidR="001B703F"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główna</w:t>
      </w:r>
      <w:r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057926"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najlepsz</w:t>
      </w:r>
      <w:r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057926"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57926"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10 000 PLN z przeznaczeniem na sfinansowanie udziału Koła w</w:t>
      </w:r>
      <w:r w:rsidR="00E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wybranej przez siebie</w:t>
      </w:r>
      <w:r w:rsidR="00057926" w:rsidRPr="004A2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międzynarodowej konferencji naukowej</w:t>
      </w:r>
    </w:p>
    <w:p w14:paraId="25064A7B" w14:textId="4ED111E4" w:rsidR="00400786" w:rsidRDefault="001B703F" w:rsidP="000579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Wyróżnienia </w:t>
      </w:r>
      <w:r w:rsidR="0062225B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projektów, które zajęły miejsca 2-5</w:t>
      </w:r>
      <w:r w:rsidR="004F5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przeznaczeniem na sfinansowanie udziału Koła w </w:t>
      </w:r>
      <w:r w:rsidR="00E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wybranej przez siebie </w:t>
      </w:r>
      <w:r w:rsidR="004F5442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międzynarodowej konferencji naukowej</w:t>
      </w:r>
    </w:p>
    <w:p w14:paraId="2953EFD2" w14:textId="61874735" w:rsidR="00DE4384" w:rsidRPr="006A5A7A" w:rsidRDefault="004F5442" w:rsidP="000579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wysokości </w:t>
      </w:r>
      <w:r w:rsidR="0070786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przyznanych środków w ramach wyróżnienia decyduje Komisja Konkursowa, łączna pula środków przeznaczonych na dofinansowania udziału Kół w międzynarodowych konferencjach naukowych wynosi 30 000 PLN</w:t>
      </w:r>
    </w:p>
    <w:p w14:paraId="44E178A2" w14:textId="77777777" w:rsidR="00057926" w:rsidRDefault="00057926" w:rsidP="0005792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przyznania finansowania jest terminowe rozliczenie kosztów do dnia 30.04.2025 r. zgodnie z regulacjami obowiązującymi w Uniwersytecie Medycznym w Lublinie</w:t>
      </w:r>
    </w:p>
    <w:p w14:paraId="785998A2" w14:textId="39C3A43B" w:rsidR="00521F6B" w:rsidRDefault="00521F6B" w:rsidP="00521F6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zobowiązani są do </w:t>
      </w:r>
      <w:r w:rsidR="00DE54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przedłożenia</w:t>
      </w:r>
      <w:r w:rsidR="00D42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kosztorysu związanego z udziałem Koła w międzynarodowej konferencji naukowej do dn. </w:t>
      </w:r>
      <w:r w:rsidR="00D42E72" w:rsidRPr="00086763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31.12.2024 r.</w:t>
      </w:r>
      <w:r w:rsidR="00D42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761EB">
        <w:rPr>
          <w:rFonts w:ascii="Times New Roman" w:eastAsia="Times New Roman" w:hAnsi="Times New Roman" w:cs="Times New Roman"/>
          <w:sz w:val="24"/>
          <w:szCs w:val="24"/>
          <w:lang w:eastAsia="pl-PL"/>
        </w:rPr>
        <w:t>Dziale Wdrażania Projektów i Komercjalizacji U</w:t>
      </w:r>
      <w:r w:rsidR="00CA4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niwersytetu </w:t>
      </w:r>
      <w:r w:rsidR="004761E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A43EB">
        <w:rPr>
          <w:rFonts w:ascii="Times New Roman" w:eastAsia="Times New Roman" w:hAnsi="Times New Roman" w:cs="Times New Roman"/>
          <w:sz w:val="24"/>
          <w:szCs w:val="24"/>
          <w:lang w:eastAsia="pl-PL"/>
        </w:rPr>
        <w:t>edycznego</w:t>
      </w:r>
      <w:r w:rsidR="00476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Lublinie</w:t>
      </w:r>
    </w:p>
    <w:p w14:paraId="18DDB6AC" w14:textId="6B523EEC" w:rsidR="00057926" w:rsidRDefault="00057926" w:rsidP="00057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 podlegają wymianie na ekwiwalent pieniężny ani inne nagrody rzeczowe</w:t>
      </w:r>
    </w:p>
    <w:p w14:paraId="0CB59378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Ogłoszenie wyników</w:t>
      </w:r>
    </w:p>
    <w:p w14:paraId="2CE711CD" w14:textId="34E41FDF" w:rsidR="00057926" w:rsidRPr="007D3AF0" w:rsidRDefault="00057926" w:rsidP="00057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na stronie internetowej organizatora oraz podczas uroczystego zakończenia konkursu w dniu </w:t>
      </w:r>
      <w:r w:rsidR="006C219D">
        <w:rPr>
          <w:rFonts w:ascii="Times New Roman" w:eastAsia="Times New Roman" w:hAnsi="Times New Roman" w:cs="Times New Roman"/>
          <w:sz w:val="24"/>
          <w:szCs w:val="24"/>
          <w:lang w:eastAsia="pl-PL"/>
        </w:rPr>
        <w:t>6.12.2024 r.</w:t>
      </w:r>
    </w:p>
    <w:p w14:paraId="37A2A995" w14:textId="77777777" w:rsidR="00057926" w:rsidRPr="007D3AF0" w:rsidRDefault="00057926" w:rsidP="000579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skontaktuje się z laureatami drogą elektroniczną w ciągu 7 dni roboczych od dnia ogłoszenia wyników.</w:t>
      </w:r>
    </w:p>
    <w:p w14:paraId="7650973C" w14:textId="77777777" w:rsidR="00057926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0CC6DE66" w14:textId="77777777" w:rsidR="00057926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Uniwersytet Medyczny w Lublinie. Adres siedziby Administratora: Al. Racławickie 1, 20-059 Lublin, tel. +48 81448 5000 NIP: 712-01-06-911, REGON: 000288716, www: http://www.umlub.pl/. Administrator wyznaczył inspektora ochrony danych osobowych. Dane kontaktowe inspektora, z którym można się skontaktować: Al. Racławickie 1, 20-059 Lublin, IOD@umlub.pl. Pani/Pana dane osobowe zostały zebrane i będą przetwarzane w celu realizacji usług/obsługi zgłoszeń/udzielania odpowiedzi na zgłoszenia. Kategorie danych osobowych obejmują m.in. imię i nazwisko, numer telefonu, adres e-mail - dane dedykowane do procesu/usługi/projektu. Pani/Pana dane osobowe mogą być przekazywane organom uprawnionym przepisami prawa, podmiotom współpracującym z Administratorem danych na podstawie zawartych umów. Pani/Pana dane osobowe będą przechowywane przez okres istnienia prawnie uzasadnionego interesu administratora, chyba, że Pani/Pan wyrazi sprzeciw wobec przetwarzania danych. Pani/Pana dane nie będą przekazywane do państwa trzeciego ani organizacji międzynarodowej.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Posiada Pani/Pan prawo wniesienia skargi do organu nadzorczego. Dane udostępnione przez Panią/Pana nie będą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podlegały zautomatyzowanemu podejmowaniu decyzji oraz profilowaniu. Podanie danych osobowych jest dobrowolne jednakże konieczne w celu realizacji usług/obsługi zgłoszeń/udzielania odpowiedzi na zgłoszenia. Rejestracja i wyrażenie chęci udziału w konferencji jest wyrażeniem zgody na wykorzystanie wizerunku i obejmuje wszelkie formy publikacji, w szczególności: zdjęcia i </w:t>
      </w:r>
      <w:proofErr w:type="spellStart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print</w:t>
      </w:r>
      <w:proofErr w:type="spellEnd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screen</w:t>
      </w:r>
      <w:proofErr w:type="spellEnd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będą miały charakter edukacyjny/dydaktyczny. Stworzony materiał w postaci, zdjęć będzie umieszczony na portalach społecznościowych Uniwersytetu m.in. YouTube, Facebook, Instagram, </w:t>
      </w:r>
      <w:proofErr w:type="spellStart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Linkedin</w:t>
      </w:r>
      <w:proofErr w:type="spellEnd"/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publikowany na stronie internetowej www Uniwersytetu Medycznego w Lublinie. Wizerunek może być użyty do różnego rodzaju form elektronicznego przetwarzania obrazu, kadrowania i kompozycji, bez obowiązku akceptacji produktu końcowego, lecz nie w formach obraźliwych lub ogólnie uznanych za nieetyczne. Zrzekam się wszelkich roszczeń (istniejących i przyszłych), w tym również o wynagrodzenie, z tytułu wykorzystywania mojego wizerunku na potrzeby wyżej wymienionych form przetwarzania.</w:t>
      </w:r>
    </w:p>
    <w:p w14:paraId="444E9D6F" w14:textId="77777777" w:rsidR="00057926" w:rsidRPr="007D3AF0" w:rsidRDefault="00057926" w:rsidP="000579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6A5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7D3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180CB197" w14:textId="7A58939D" w:rsidR="007B33E2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zmiany regulaminu w trakcie trwania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</w:p>
    <w:p w14:paraId="16FA95E0" w14:textId="15A3B138" w:rsidR="00057926" w:rsidRPr="007D3AF0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zostaną opublikowane na stronie internetowej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</w:p>
    <w:p w14:paraId="26547118" w14:textId="1024D5D4" w:rsidR="00057926" w:rsidRPr="006A5A7A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onkursie jest równoznaczny z akceptacją postanowień niniejszego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</w:p>
    <w:p w14:paraId="10835A79" w14:textId="1B3574D5" w:rsidR="00057926" w:rsidRPr="007D3AF0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A4100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jest ostateczna i nie przysługuje od niej odwołanie</w:t>
      </w:r>
    </w:p>
    <w:p w14:paraId="1A3282A4" w14:textId="77777777" w:rsidR="00057926" w:rsidRPr="007D3AF0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kwestiach nieuregulowanych niniejszym regulaminem </w:t>
      </w: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Organizator</w:t>
      </w:r>
    </w:p>
    <w:p w14:paraId="1ECA8746" w14:textId="1614B27B" w:rsidR="00057926" w:rsidRPr="006A5A7A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A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unieważnienia konkursu bez podania przyczyny</w:t>
      </w:r>
    </w:p>
    <w:p w14:paraId="5AB45D06" w14:textId="77777777" w:rsidR="00057926" w:rsidRPr="007D3AF0" w:rsidRDefault="00057926" w:rsidP="000579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A7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jest dofinansowany w ramach programu Doskonała Nauka II, tytuł projektu „Wsparcie bezpieczeństwa pacjenta przez popularyzację dowodów naukowych w praktyce zawodów medycznych”, umowa nr KONF/SP/0265/2023/01</w:t>
      </w:r>
    </w:p>
    <w:p w14:paraId="54618BCA" w14:textId="77777777" w:rsidR="00057926" w:rsidRPr="006A5A7A" w:rsidRDefault="00057926" w:rsidP="00057926">
      <w:pPr>
        <w:rPr>
          <w:rFonts w:ascii="Times New Roman" w:hAnsi="Times New Roman" w:cs="Times New Roman"/>
        </w:rPr>
      </w:pPr>
    </w:p>
    <w:p w14:paraId="5753D014" w14:textId="77777777" w:rsidR="004558B1" w:rsidRDefault="004558B1" w:rsidP="00057926"/>
    <w:p w14:paraId="35FD2D49" w14:textId="77777777" w:rsidR="000D5E95" w:rsidRDefault="000D5E95" w:rsidP="00057926"/>
    <w:p w14:paraId="5849D9CC" w14:textId="77777777" w:rsidR="000D5E95" w:rsidRDefault="000D5E95" w:rsidP="00057926"/>
    <w:p w14:paraId="29D89E26" w14:textId="77777777" w:rsidR="000D5E95" w:rsidRDefault="000D5E95" w:rsidP="00057926"/>
    <w:p w14:paraId="5A2D04E6" w14:textId="77777777" w:rsidR="000D5E95" w:rsidRDefault="000D5E95" w:rsidP="00057926"/>
    <w:p w14:paraId="07BDF86F" w14:textId="77777777" w:rsidR="000D5E95" w:rsidRDefault="000D5E95" w:rsidP="00057926"/>
    <w:p w14:paraId="2D1B52DA" w14:textId="77777777" w:rsidR="000D5E95" w:rsidRDefault="000D5E95" w:rsidP="00057926"/>
    <w:p w14:paraId="7D2E0226" w14:textId="77777777" w:rsidR="000D5E95" w:rsidRDefault="000D5E95" w:rsidP="00057926"/>
    <w:p w14:paraId="763F1613" w14:textId="531ED7FD" w:rsidR="000D5E95" w:rsidRPr="00E55AA3" w:rsidRDefault="000D5E95" w:rsidP="00057926">
      <w:pPr>
        <w:rPr>
          <w:rFonts w:ascii="Times New Roman" w:hAnsi="Times New Roman" w:cs="Times New Roman"/>
        </w:rPr>
      </w:pPr>
      <w:r w:rsidRPr="00E55AA3">
        <w:rPr>
          <w:rFonts w:ascii="Times New Roman" w:hAnsi="Times New Roman" w:cs="Times New Roman"/>
        </w:rPr>
        <w:t>Załączniki:</w:t>
      </w:r>
    </w:p>
    <w:p w14:paraId="77169691" w14:textId="3D39E121" w:rsidR="000D5E95" w:rsidRPr="00E55AA3" w:rsidRDefault="000D5E95" w:rsidP="000D5E95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 w:rsidRPr="00E55AA3">
        <w:rPr>
          <w:rFonts w:ascii="Times New Roman" w:hAnsi="Times New Roman" w:cs="Times New Roman"/>
        </w:rPr>
        <w:t>Wzór karty zgłoszeniowej</w:t>
      </w:r>
    </w:p>
    <w:p w14:paraId="3EBEDC6F" w14:textId="4EA5792A" w:rsidR="000D5E95" w:rsidRPr="00E55AA3" w:rsidRDefault="000D5E95" w:rsidP="000D5E95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 w:rsidRPr="00E55AA3">
        <w:rPr>
          <w:rFonts w:ascii="Times New Roman" w:hAnsi="Times New Roman" w:cs="Times New Roman"/>
        </w:rPr>
        <w:t>Wzór umowy o przeniesienie autorskich praw majątkowych</w:t>
      </w:r>
    </w:p>
    <w:p w14:paraId="7B0BB402" w14:textId="683606DB" w:rsidR="000D5E95" w:rsidRPr="00E55AA3" w:rsidRDefault="000D5E95" w:rsidP="000D5E95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 w:rsidRPr="00E55AA3">
        <w:rPr>
          <w:rFonts w:ascii="Times New Roman" w:hAnsi="Times New Roman" w:cs="Times New Roman"/>
        </w:rPr>
        <w:t>Wzór karty oceny projektu</w:t>
      </w:r>
    </w:p>
    <w:sectPr w:rsidR="000D5E95" w:rsidRPr="00E55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BA77" w14:textId="77777777" w:rsidR="00F66DF8" w:rsidRDefault="00F66DF8" w:rsidP="000A0A0E">
      <w:pPr>
        <w:spacing w:after="0" w:line="240" w:lineRule="auto"/>
      </w:pPr>
      <w:r>
        <w:separator/>
      </w:r>
    </w:p>
  </w:endnote>
  <w:endnote w:type="continuationSeparator" w:id="0">
    <w:p w14:paraId="688BFE08" w14:textId="77777777" w:rsidR="00F66DF8" w:rsidRDefault="00F66DF8" w:rsidP="000A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6959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D57BA0" w14:textId="70A2D7C9" w:rsidR="000A0A0E" w:rsidRDefault="000A0A0E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3D2E89" wp14:editId="58EEDD76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13970</wp:posOffset>
                  </wp:positionV>
                  <wp:extent cx="5133975" cy="323850"/>
                  <wp:effectExtent l="0" t="0" r="9525" b="0"/>
                  <wp:wrapSquare wrapText="bothSides"/>
                  <wp:docPr id="5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6A599" w14:textId="7276E064" w:rsidR="000A0A0E" w:rsidRDefault="000A0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1A7D" w14:textId="77777777" w:rsidR="00F66DF8" w:rsidRDefault="00F66DF8" w:rsidP="000A0A0E">
      <w:pPr>
        <w:spacing w:after="0" w:line="240" w:lineRule="auto"/>
      </w:pPr>
      <w:r>
        <w:separator/>
      </w:r>
    </w:p>
  </w:footnote>
  <w:footnote w:type="continuationSeparator" w:id="0">
    <w:p w14:paraId="3AC6B496" w14:textId="77777777" w:rsidR="00F66DF8" w:rsidRDefault="00F66DF8" w:rsidP="000A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5E9E" w14:textId="27DA24E8" w:rsidR="00BA15D7" w:rsidRDefault="00BA15D7">
    <w:pPr>
      <w:pStyle w:val="Nagwek"/>
    </w:pPr>
    <w:r>
      <w:rPr>
        <w:noProof/>
      </w:rPr>
      <w:drawing>
        <wp:inline distT="0" distB="0" distL="0" distR="0" wp14:anchorId="76C6A395" wp14:editId="0DD34FDF">
          <wp:extent cx="5760720" cy="913065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530"/>
    <w:multiLevelType w:val="multilevel"/>
    <w:tmpl w:val="E95C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855DF"/>
    <w:multiLevelType w:val="multilevel"/>
    <w:tmpl w:val="06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572A0"/>
    <w:multiLevelType w:val="hybridMultilevel"/>
    <w:tmpl w:val="4B76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5CA4"/>
    <w:multiLevelType w:val="multilevel"/>
    <w:tmpl w:val="41C0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4CF0"/>
    <w:multiLevelType w:val="multilevel"/>
    <w:tmpl w:val="9E38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42F8F"/>
    <w:multiLevelType w:val="multilevel"/>
    <w:tmpl w:val="FF40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813A5"/>
    <w:multiLevelType w:val="multilevel"/>
    <w:tmpl w:val="9E1C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A1122"/>
    <w:multiLevelType w:val="multilevel"/>
    <w:tmpl w:val="CBE6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20F89"/>
    <w:multiLevelType w:val="multilevel"/>
    <w:tmpl w:val="3056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0E"/>
    <w:rsid w:val="00010201"/>
    <w:rsid w:val="0003126D"/>
    <w:rsid w:val="00031D25"/>
    <w:rsid w:val="00032886"/>
    <w:rsid w:val="000523D7"/>
    <w:rsid w:val="000570FF"/>
    <w:rsid w:val="00057926"/>
    <w:rsid w:val="000624AA"/>
    <w:rsid w:val="00086763"/>
    <w:rsid w:val="00087C20"/>
    <w:rsid w:val="000A0A0E"/>
    <w:rsid w:val="000A52AE"/>
    <w:rsid w:val="000D5E95"/>
    <w:rsid w:val="0012338C"/>
    <w:rsid w:val="00126100"/>
    <w:rsid w:val="00134A92"/>
    <w:rsid w:val="00144BF8"/>
    <w:rsid w:val="00163CB5"/>
    <w:rsid w:val="00177B38"/>
    <w:rsid w:val="001A5813"/>
    <w:rsid w:val="001B703F"/>
    <w:rsid w:val="001E6950"/>
    <w:rsid w:val="001E6961"/>
    <w:rsid w:val="001F67FE"/>
    <w:rsid w:val="002037F8"/>
    <w:rsid w:val="00231AC8"/>
    <w:rsid w:val="00234C0C"/>
    <w:rsid w:val="002409EA"/>
    <w:rsid w:val="002439F3"/>
    <w:rsid w:val="00246083"/>
    <w:rsid w:val="002615A7"/>
    <w:rsid w:val="0026589D"/>
    <w:rsid w:val="00284E78"/>
    <w:rsid w:val="002B61AD"/>
    <w:rsid w:val="002E043B"/>
    <w:rsid w:val="00312EE9"/>
    <w:rsid w:val="00352D8D"/>
    <w:rsid w:val="00387082"/>
    <w:rsid w:val="003C68B7"/>
    <w:rsid w:val="003D732B"/>
    <w:rsid w:val="003E4C21"/>
    <w:rsid w:val="00400786"/>
    <w:rsid w:val="004558B1"/>
    <w:rsid w:val="00463687"/>
    <w:rsid w:val="004669C4"/>
    <w:rsid w:val="004761EB"/>
    <w:rsid w:val="004A284E"/>
    <w:rsid w:val="004A462C"/>
    <w:rsid w:val="004C0A6C"/>
    <w:rsid w:val="004C78BF"/>
    <w:rsid w:val="004F5442"/>
    <w:rsid w:val="005177E9"/>
    <w:rsid w:val="00521F6B"/>
    <w:rsid w:val="00567AA1"/>
    <w:rsid w:val="005959B8"/>
    <w:rsid w:val="005B4164"/>
    <w:rsid w:val="005C0061"/>
    <w:rsid w:val="005C18EB"/>
    <w:rsid w:val="00614B73"/>
    <w:rsid w:val="0062225B"/>
    <w:rsid w:val="00635A1D"/>
    <w:rsid w:val="0064348D"/>
    <w:rsid w:val="00652AA1"/>
    <w:rsid w:val="0066735E"/>
    <w:rsid w:val="00673B3B"/>
    <w:rsid w:val="00675C88"/>
    <w:rsid w:val="00683D51"/>
    <w:rsid w:val="006C219D"/>
    <w:rsid w:val="006D2739"/>
    <w:rsid w:val="00700BF0"/>
    <w:rsid w:val="0070786A"/>
    <w:rsid w:val="00711B5E"/>
    <w:rsid w:val="00763A63"/>
    <w:rsid w:val="00786AB8"/>
    <w:rsid w:val="007A2C57"/>
    <w:rsid w:val="007B33E2"/>
    <w:rsid w:val="007B401C"/>
    <w:rsid w:val="00846864"/>
    <w:rsid w:val="008468D8"/>
    <w:rsid w:val="0086181C"/>
    <w:rsid w:val="00890CBC"/>
    <w:rsid w:val="008A6F78"/>
    <w:rsid w:val="008F08CB"/>
    <w:rsid w:val="008F2EE7"/>
    <w:rsid w:val="008F3CFF"/>
    <w:rsid w:val="009002A8"/>
    <w:rsid w:val="00920507"/>
    <w:rsid w:val="00921303"/>
    <w:rsid w:val="009829D8"/>
    <w:rsid w:val="00992364"/>
    <w:rsid w:val="009E0572"/>
    <w:rsid w:val="009E2E2A"/>
    <w:rsid w:val="00A0277E"/>
    <w:rsid w:val="00A05FB3"/>
    <w:rsid w:val="00A24D21"/>
    <w:rsid w:val="00A31AE0"/>
    <w:rsid w:val="00A41006"/>
    <w:rsid w:val="00A63DB6"/>
    <w:rsid w:val="00A65749"/>
    <w:rsid w:val="00A66419"/>
    <w:rsid w:val="00A6724F"/>
    <w:rsid w:val="00B013CD"/>
    <w:rsid w:val="00B121C4"/>
    <w:rsid w:val="00B32028"/>
    <w:rsid w:val="00B35436"/>
    <w:rsid w:val="00B45300"/>
    <w:rsid w:val="00B52D91"/>
    <w:rsid w:val="00B85F6C"/>
    <w:rsid w:val="00BA15D7"/>
    <w:rsid w:val="00BC6482"/>
    <w:rsid w:val="00C40123"/>
    <w:rsid w:val="00C9117E"/>
    <w:rsid w:val="00CA43EB"/>
    <w:rsid w:val="00CB0C84"/>
    <w:rsid w:val="00CC0D1D"/>
    <w:rsid w:val="00CF759E"/>
    <w:rsid w:val="00D1132B"/>
    <w:rsid w:val="00D3544F"/>
    <w:rsid w:val="00D42E72"/>
    <w:rsid w:val="00D43070"/>
    <w:rsid w:val="00D441A6"/>
    <w:rsid w:val="00D62313"/>
    <w:rsid w:val="00D67545"/>
    <w:rsid w:val="00D937E1"/>
    <w:rsid w:val="00DA75E5"/>
    <w:rsid w:val="00DB7726"/>
    <w:rsid w:val="00DC19C9"/>
    <w:rsid w:val="00DE101A"/>
    <w:rsid w:val="00DE4384"/>
    <w:rsid w:val="00DE54C6"/>
    <w:rsid w:val="00DF2DFB"/>
    <w:rsid w:val="00E01BDB"/>
    <w:rsid w:val="00E320D4"/>
    <w:rsid w:val="00E32F67"/>
    <w:rsid w:val="00E542F1"/>
    <w:rsid w:val="00E55AA3"/>
    <w:rsid w:val="00E652A3"/>
    <w:rsid w:val="00E7648D"/>
    <w:rsid w:val="00E96B89"/>
    <w:rsid w:val="00E97CE3"/>
    <w:rsid w:val="00EB57DE"/>
    <w:rsid w:val="00EC0A6E"/>
    <w:rsid w:val="00ED2A55"/>
    <w:rsid w:val="00EE3E2C"/>
    <w:rsid w:val="00EE5A7B"/>
    <w:rsid w:val="00F107FE"/>
    <w:rsid w:val="00F24A50"/>
    <w:rsid w:val="00F35432"/>
    <w:rsid w:val="00F41A53"/>
    <w:rsid w:val="00F66DF8"/>
    <w:rsid w:val="00FA60F4"/>
    <w:rsid w:val="00FE3B28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0637"/>
  <w15:chartTrackingRefBased/>
  <w15:docId w15:val="{4B50BCE3-A064-4E43-A090-55C1F6FD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A0E"/>
  </w:style>
  <w:style w:type="paragraph" w:styleId="Stopka">
    <w:name w:val="footer"/>
    <w:basedOn w:val="Normalny"/>
    <w:link w:val="StopkaZnak"/>
    <w:uiPriority w:val="99"/>
    <w:unhideWhenUsed/>
    <w:rsid w:val="000A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A0E"/>
  </w:style>
  <w:style w:type="paragraph" w:styleId="Legenda">
    <w:name w:val="caption"/>
    <w:basedOn w:val="Normalny"/>
    <w:next w:val="Normalny"/>
    <w:uiPriority w:val="35"/>
    <w:unhideWhenUsed/>
    <w:qFormat/>
    <w:rsid w:val="005B41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057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79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3AE0-4F15-4558-9779-8824E976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Niziński</dc:creator>
  <cp:keywords/>
  <dc:description/>
  <cp:lastModifiedBy>Przemysław Niziński</cp:lastModifiedBy>
  <cp:revision>79</cp:revision>
  <dcterms:created xsi:type="dcterms:W3CDTF">2024-10-09T10:11:00Z</dcterms:created>
  <dcterms:modified xsi:type="dcterms:W3CDTF">2024-12-02T08:06:00Z</dcterms:modified>
</cp:coreProperties>
</file>